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A857" w14:textId="77777777" w:rsidR="00674222" w:rsidRDefault="00674222" w:rsidP="005B20E7">
      <w:pPr>
        <w:jc w:val="center"/>
        <w:rPr>
          <w:b/>
          <w:sz w:val="24"/>
          <w:szCs w:val="24"/>
        </w:rPr>
      </w:pPr>
    </w:p>
    <w:p w14:paraId="4402EFDA" w14:textId="34AE98A4" w:rsidR="00AC094E" w:rsidRPr="00E56E62" w:rsidRDefault="005B20E7" w:rsidP="005B20E7">
      <w:pPr>
        <w:jc w:val="center"/>
        <w:rPr>
          <w:b/>
          <w:sz w:val="24"/>
          <w:szCs w:val="24"/>
        </w:rPr>
      </w:pPr>
      <w:r w:rsidRPr="00E56E62">
        <w:rPr>
          <w:b/>
          <w:sz w:val="24"/>
          <w:szCs w:val="24"/>
        </w:rPr>
        <w:t xml:space="preserve">Business Admin Review Project Board </w:t>
      </w:r>
      <w:r w:rsidR="008B1E05" w:rsidRPr="00E56E62">
        <w:rPr>
          <w:b/>
          <w:sz w:val="24"/>
          <w:szCs w:val="24"/>
        </w:rPr>
        <w:t>Action Note</w:t>
      </w:r>
      <w:r w:rsidRPr="00E56E62">
        <w:rPr>
          <w:b/>
          <w:sz w:val="24"/>
          <w:szCs w:val="24"/>
        </w:rPr>
        <w:t xml:space="preserve"> </w:t>
      </w:r>
    </w:p>
    <w:p w14:paraId="4402EFDC" w14:textId="18AB1155" w:rsidR="005B20E7" w:rsidRDefault="00674222" w:rsidP="00674222">
      <w:pPr>
        <w:jc w:val="center"/>
      </w:pPr>
      <w:r>
        <w:rPr>
          <w:b/>
          <w:sz w:val="24"/>
          <w:szCs w:val="24"/>
        </w:rPr>
        <w:t>Tuesday</w:t>
      </w:r>
      <w:r w:rsidR="00963BEE">
        <w:rPr>
          <w:b/>
          <w:sz w:val="24"/>
          <w:szCs w:val="24"/>
        </w:rPr>
        <w:t xml:space="preserve"> </w:t>
      </w:r>
      <w:r w:rsidR="00551F32">
        <w:rPr>
          <w:b/>
          <w:sz w:val="24"/>
          <w:szCs w:val="24"/>
        </w:rPr>
        <w:t>16</w:t>
      </w:r>
      <w:r w:rsidR="00551F32" w:rsidRPr="00551F32">
        <w:rPr>
          <w:b/>
          <w:sz w:val="24"/>
          <w:szCs w:val="24"/>
          <w:vertAlign w:val="superscript"/>
        </w:rPr>
        <w:t>th</w:t>
      </w:r>
      <w:r w:rsidR="00551F32">
        <w:rPr>
          <w:b/>
          <w:sz w:val="24"/>
          <w:szCs w:val="24"/>
        </w:rPr>
        <w:t xml:space="preserve"> January</w:t>
      </w:r>
      <w:r w:rsidR="004F1331">
        <w:rPr>
          <w:b/>
          <w:sz w:val="24"/>
          <w:szCs w:val="24"/>
        </w:rPr>
        <w:t xml:space="preserve"> </w:t>
      </w:r>
      <w:r w:rsidR="004F4C7F">
        <w:rPr>
          <w:b/>
          <w:sz w:val="24"/>
          <w:szCs w:val="24"/>
        </w:rPr>
        <w:t>202</w:t>
      </w:r>
      <w:r w:rsidR="00F16B12">
        <w:rPr>
          <w:b/>
          <w:sz w:val="24"/>
          <w:szCs w:val="24"/>
        </w:rPr>
        <w:t>4</w:t>
      </w:r>
    </w:p>
    <w:tbl>
      <w:tblPr>
        <w:tblStyle w:val="TableGrid"/>
        <w:tblW w:w="0" w:type="auto"/>
        <w:tblLook w:val="04A0" w:firstRow="1" w:lastRow="0" w:firstColumn="1" w:lastColumn="0" w:noHBand="0" w:noVBand="1"/>
      </w:tblPr>
      <w:tblGrid>
        <w:gridCol w:w="3949"/>
        <w:gridCol w:w="6111"/>
      </w:tblGrid>
      <w:tr w:rsidR="005B20E7" w14:paraId="4402EFE0" w14:textId="77777777" w:rsidTr="003E1096">
        <w:tc>
          <w:tcPr>
            <w:tcW w:w="10060" w:type="dxa"/>
            <w:gridSpan w:val="2"/>
          </w:tcPr>
          <w:p w14:paraId="4402EFDD" w14:textId="77777777" w:rsidR="005A78AE" w:rsidRDefault="005A78AE" w:rsidP="005B20E7">
            <w:pPr>
              <w:rPr>
                <w:b/>
              </w:rPr>
            </w:pPr>
          </w:p>
          <w:p w14:paraId="4402EFDE" w14:textId="77777777" w:rsidR="005B20E7" w:rsidRDefault="005B20E7" w:rsidP="005B20E7">
            <w:pPr>
              <w:rPr>
                <w:b/>
              </w:rPr>
            </w:pPr>
            <w:r w:rsidRPr="005A78AE">
              <w:rPr>
                <w:b/>
              </w:rPr>
              <w:t>Attendance:</w:t>
            </w:r>
          </w:p>
          <w:p w14:paraId="4402EFDF" w14:textId="77777777" w:rsidR="005A78AE" w:rsidRPr="005A78AE" w:rsidRDefault="005A78AE" w:rsidP="005B20E7">
            <w:pPr>
              <w:rPr>
                <w:b/>
              </w:rPr>
            </w:pPr>
          </w:p>
        </w:tc>
      </w:tr>
      <w:tr w:rsidR="0056125A" w14:paraId="4402EFE6" w14:textId="77777777" w:rsidTr="003E1096">
        <w:tc>
          <w:tcPr>
            <w:tcW w:w="3949" w:type="dxa"/>
          </w:tcPr>
          <w:p w14:paraId="4402EFE4" w14:textId="77777777" w:rsidR="0056125A" w:rsidRDefault="0056125A" w:rsidP="0056125A">
            <w:r>
              <w:t>Susan Thomson</w:t>
            </w:r>
          </w:p>
        </w:tc>
        <w:tc>
          <w:tcPr>
            <w:tcW w:w="6111" w:type="dxa"/>
          </w:tcPr>
          <w:p w14:paraId="4402EFE5" w14:textId="6BE3F0A6" w:rsidR="0056125A" w:rsidRDefault="001B3F45" w:rsidP="0056125A">
            <w:r>
              <w:t>Business Development Manager</w:t>
            </w:r>
            <w:r w:rsidR="00551F32">
              <w:t xml:space="preserve"> (Chair)</w:t>
            </w:r>
          </w:p>
        </w:tc>
      </w:tr>
      <w:tr w:rsidR="004F1331" w14:paraId="01B82493" w14:textId="77777777" w:rsidTr="00637C70">
        <w:tc>
          <w:tcPr>
            <w:tcW w:w="3949" w:type="dxa"/>
          </w:tcPr>
          <w:p w14:paraId="498C8CA5" w14:textId="77777777" w:rsidR="004F1331" w:rsidRDefault="004F1331" w:rsidP="00637C70">
            <w:r>
              <w:t>Linda Carmichael</w:t>
            </w:r>
          </w:p>
        </w:tc>
        <w:tc>
          <w:tcPr>
            <w:tcW w:w="6111" w:type="dxa"/>
          </w:tcPr>
          <w:p w14:paraId="2FFC6B96" w14:textId="77777777" w:rsidR="004F1331" w:rsidRDefault="004F1331" w:rsidP="00637C70">
            <w:r>
              <w:t>Business Admin Manager</w:t>
            </w:r>
          </w:p>
        </w:tc>
      </w:tr>
      <w:tr w:rsidR="004F1331" w14:paraId="08360352" w14:textId="77777777" w:rsidTr="00637C70">
        <w:tc>
          <w:tcPr>
            <w:tcW w:w="3949" w:type="dxa"/>
          </w:tcPr>
          <w:p w14:paraId="105FCF08" w14:textId="77777777" w:rsidR="004F1331" w:rsidRDefault="004F1331" w:rsidP="00637C70">
            <w:r>
              <w:t>Aileen Moffat</w:t>
            </w:r>
          </w:p>
        </w:tc>
        <w:tc>
          <w:tcPr>
            <w:tcW w:w="6111" w:type="dxa"/>
          </w:tcPr>
          <w:p w14:paraId="46961F27" w14:textId="77777777" w:rsidR="004F1331" w:rsidRPr="0033306A" w:rsidRDefault="004F1331" w:rsidP="00637C70">
            <w:r>
              <w:t>Business Admin Manager</w:t>
            </w:r>
          </w:p>
        </w:tc>
      </w:tr>
      <w:tr w:rsidR="001D31EC" w14:paraId="50CEB51D" w14:textId="77777777" w:rsidTr="00105E0A">
        <w:tc>
          <w:tcPr>
            <w:tcW w:w="3949" w:type="dxa"/>
          </w:tcPr>
          <w:p w14:paraId="7279175A" w14:textId="77777777" w:rsidR="001D31EC" w:rsidRDefault="001D31EC" w:rsidP="00105E0A">
            <w:r>
              <w:t>Liz Taylor</w:t>
            </w:r>
          </w:p>
        </w:tc>
        <w:tc>
          <w:tcPr>
            <w:tcW w:w="6111" w:type="dxa"/>
          </w:tcPr>
          <w:p w14:paraId="2A81CE29" w14:textId="77777777" w:rsidR="001D31EC" w:rsidRDefault="001D31EC" w:rsidP="00105E0A">
            <w:r w:rsidRPr="0033306A">
              <w:t>Business Admin Manager</w:t>
            </w:r>
          </w:p>
        </w:tc>
      </w:tr>
      <w:tr w:rsidR="001D31EC" w14:paraId="622CC3D9" w14:textId="77777777" w:rsidTr="00105E0A">
        <w:tc>
          <w:tcPr>
            <w:tcW w:w="3949" w:type="dxa"/>
          </w:tcPr>
          <w:p w14:paraId="0CB69748" w14:textId="77777777" w:rsidR="001D31EC" w:rsidRDefault="001D31EC" w:rsidP="00105E0A">
            <w:r>
              <w:t>David McEvoy</w:t>
            </w:r>
          </w:p>
        </w:tc>
        <w:tc>
          <w:tcPr>
            <w:tcW w:w="6111" w:type="dxa"/>
          </w:tcPr>
          <w:p w14:paraId="53D65FF9" w14:textId="77777777" w:rsidR="001D31EC" w:rsidRDefault="001D31EC" w:rsidP="00105E0A">
            <w:r w:rsidRPr="0033306A">
              <w:t>Business Admin Manager</w:t>
            </w:r>
          </w:p>
        </w:tc>
      </w:tr>
      <w:tr w:rsidR="00551F32" w14:paraId="1FD2B842" w14:textId="77777777" w:rsidTr="00551F32">
        <w:tc>
          <w:tcPr>
            <w:tcW w:w="3949" w:type="dxa"/>
          </w:tcPr>
          <w:p w14:paraId="286A1C68" w14:textId="77777777" w:rsidR="00551F32" w:rsidRDefault="00551F32" w:rsidP="003806DA">
            <w:r>
              <w:t>Anne Mitchell</w:t>
            </w:r>
          </w:p>
        </w:tc>
        <w:tc>
          <w:tcPr>
            <w:tcW w:w="6111" w:type="dxa"/>
          </w:tcPr>
          <w:p w14:paraId="09D086DE" w14:textId="77777777" w:rsidR="00551F32" w:rsidRDefault="00551F32" w:rsidP="003806DA">
            <w:r w:rsidRPr="008565B7">
              <w:t>Head of Older People/Primary Care</w:t>
            </w:r>
          </w:p>
        </w:tc>
      </w:tr>
      <w:tr w:rsidR="00551F32" w14:paraId="1369A200" w14:textId="77777777" w:rsidTr="00551F32">
        <w:tc>
          <w:tcPr>
            <w:tcW w:w="3949" w:type="dxa"/>
          </w:tcPr>
          <w:p w14:paraId="6B30A52E" w14:textId="77777777" w:rsidR="00551F32" w:rsidRDefault="00551F32" w:rsidP="003806DA">
            <w:r>
              <w:t>Colin MacDonald</w:t>
            </w:r>
          </w:p>
        </w:tc>
        <w:tc>
          <w:tcPr>
            <w:tcW w:w="6111" w:type="dxa"/>
          </w:tcPr>
          <w:p w14:paraId="443DD6E3" w14:textId="77777777" w:rsidR="00551F32" w:rsidRDefault="00551F32" w:rsidP="003806DA">
            <w:r>
              <w:t>Head of Adults (South)</w:t>
            </w:r>
          </w:p>
        </w:tc>
      </w:tr>
      <w:tr w:rsidR="00551F32" w14:paraId="46D1B7C0" w14:textId="77777777" w:rsidTr="00551F32">
        <w:tc>
          <w:tcPr>
            <w:tcW w:w="3949" w:type="dxa"/>
          </w:tcPr>
          <w:p w14:paraId="6FF03C6B" w14:textId="77777777" w:rsidR="00551F32" w:rsidRDefault="00551F32" w:rsidP="003806DA">
            <w:bookmarkStart w:id="0" w:name="_Hlk138762432"/>
            <w:r>
              <w:t>Gordon Bryan</w:t>
            </w:r>
          </w:p>
        </w:tc>
        <w:tc>
          <w:tcPr>
            <w:tcW w:w="6111" w:type="dxa"/>
          </w:tcPr>
          <w:p w14:paraId="6E4ACE1A" w14:textId="77777777" w:rsidR="00551F32" w:rsidRDefault="00551F32" w:rsidP="003806DA">
            <w:r>
              <w:t>Head of Service – Home Care/ Alarms</w:t>
            </w:r>
          </w:p>
        </w:tc>
      </w:tr>
      <w:bookmarkEnd w:id="0"/>
      <w:tr w:rsidR="004F1331" w14:paraId="43917A74" w14:textId="77777777" w:rsidTr="00637C70">
        <w:tc>
          <w:tcPr>
            <w:tcW w:w="3949" w:type="dxa"/>
          </w:tcPr>
          <w:p w14:paraId="3583B575" w14:textId="77777777" w:rsidR="004F1331" w:rsidRDefault="004F1331" w:rsidP="00637C70">
            <w:r>
              <w:t>Carol Wilson</w:t>
            </w:r>
          </w:p>
        </w:tc>
        <w:tc>
          <w:tcPr>
            <w:tcW w:w="6111" w:type="dxa"/>
          </w:tcPr>
          <w:p w14:paraId="18D5224C" w14:textId="77777777" w:rsidR="004F1331" w:rsidRDefault="004F1331" w:rsidP="00637C70">
            <w:r>
              <w:t>HR Manager NHS</w:t>
            </w:r>
          </w:p>
        </w:tc>
      </w:tr>
      <w:tr w:rsidR="001D31EC" w14:paraId="6A60BD01" w14:textId="77777777" w:rsidTr="00105E0A">
        <w:tc>
          <w:tcPr>
            <w:tcW w:w="3949" w:type="dxa"/>
          </w:tcPr>
          <w:p w14:paraId="2723BE36" w14:textId="77777777" w:rsidR="001D31EC" w:rsidRDefault="001D31EC" w:rsidP="00105E0A">
            <w:r>
              <w:t>Lisa Grierson</w:t>
            </w:r>
          </w:p>
        </w:tc>
        <w:tc>
          <w:tcPr>
            <w:tcW w:w="6111" w:type="dxa"/>
          </w:tcPr>
          <w:p w14:paraId="2144E061" w14:textId="77777777" w:rsidR="001D31EC" w:rsidRDefault="001D31EC" w:rsidP="00105E0A">
            <w:r>
              <w:t>HR Manager GCC</w:t>
            </w:r>
          </w:p>
        </w:tc>
      </w:tr>
      <w:tr w:rsidR="001D31EC" w14:paraId="0F962288" w14:textId="77777777" w:rsidTr="00105E0A">
        <w:tc>
          <w:tcPr>
            <w:tcW w:w="3949" w:type="dxa"/>
          </w:tcPr>
          <w:p w14:paraId="37EA453E" w14:textId="77777777" w:rsidR="001D31EC" w:rsidRPr="00684815" w:rsidRDefault="001D31EC" w:rsidP="00105E0A">
            <w:r>
              <w:t>Yasmin Sponza</w:t>
            </w:r>
          </w:p>
        </w:tc>
        <w:tc>
          <w:tcPr>
            <w:tcW w:w="6111" w:type="dxa"/>
          </w:tcPr>
          <w:p w14:paraId="316F22C8" w14:textId="77777777" w:rsidR="001D31EC" w:rsidRDefault="001D31EC" w:rsidP="00105E0A">
            <w:r>
              <w:t>Senior Officer - Comms</w:t>
            </w:r>
          </w:p>
        </w:tc>
      </w:tr>
      <w:tr w:rsidR="001D31EC" w14:paraId="60E6A71C" w14:textId="77777777" w:rsidTr="00105E0A">
        <w:tc>
          <w:tcPr>
            <w:tcW w:w="3949" w:type="dxa"/>
          </w:tcPr>
          <w:p w14:paraId="0DB78703" w14:textId="77777777" w:rsidR="001D31EC" w:rsidRDefault="001D31EC" w:rsidP="00105E0A">
            <w:r>
              <w:t>Carrie Fivey</w:t>
            </w:r>
          </w:p>
        </w:tc>
        <w:tc>
          <w:tcPr>
            <w:tcW w:w="6111" w:type="dxa"/>
          </w:tcPr>
          <w:p w14:paraId="54C33C21" w14:textId="77777777" w:rsidR="001D31EC" w:rsidRDefault="001D31EC" w:rsidP="00105E0A">
            <w:r>
              <w:t>Senior OD Advisor</w:t>
            </w:r>
          </w:p>
        </w:tc>
      </w:tr>
      <w:tr w:rsidR="001D31EC" w14:paraId="63613B75" w14:textId="77777777" w:rsidTr="00105E0A">
        <w:tc>
          <w:tcPr>
            <w:tcW w:w="3949" w:type="dxa"/>
          </w:tcPr>
          <w:p w14:paraId="10582E0E" w14:textId="77777777" w:rsidR="001D31EC" w:rsidRDefault="001D31EC" w:rsidP="00105E0A">
            <w:r>
              <w:t>Gary Dover</w:t>
            </w:r>
          </w:p>
        </w:tc>
        <w:tc>
          <w:tcPr>
            <w:tcW w:w="6111" w:type="dxa"/>
          </w:tcPr>
          <w:p w14:paraId="21EB8530" w14:textId="77777777" w:rsidR="001D31EC" w:rsidRDefault="001D31EC" w:rsidP="00105E0A">
            <w:r>
              <w:t>ACO - Primary Care</w:t>
            </w:r>
          </w:p>
        </w:tc>
      </w:tr>
      <w:tr w:rsidR="006C0BFC" w14:paraId="16548ACA" w14:textId="77777777" w:rsidTr="001C2C2A">
        <w:tc>
          <w:tcPr>
            <w:tcW w:w="3949" w:type="dxa"/>
          </w:tcPr>
          <w:p w14:paraId="53658ED8" w14:textId="77777777" w:rsidR="006C0BFC" w:rsidRDefault="006C0BFC" w:rsidP="006C0BFC">
            <w:r>
              <w:t>Marjorie Gaughan</w:t>
            </w:r>
          </w:p>
        </w:tc>
        <w:tc>
          <w:tcPr>
            <w:tcW w:w="6111" w:type="dxa"/>
          </w:tcPr>
          <w:p w14:paraId="7A25C71D" w14:textId="77777777" w:rsidR="006C0BFC" w:rsidRDefault="006C0BFC" w:rsidP="006C0BFC">
            <w:r>
              <w:t>Staff side rep</w:t>
            </w:r>
          </w:p>
        </w:tc>
      </w:tr>
      <w:tr w:rsidR="00551F32" w14:paraId="4CAAD993" w14:textId="77777777" w:rsidTr="00551F32">
        <w:tc>
          <w:tcPr>
            <w:tcW w:w="3949" w:type="dxa"/>
          </w:tcPr>
          <w:p w14:paraId="622C774E" w14:textId="77777777" w:rsidR="00551F32" w:rsidRDefault="00551F32" w:rsidP="003806DA">
            <w:r>
              <w:t>Stephen McCann</w:t>
            </w:r>
          </w:p>
        </w:tc>
        <w:tc>
          <w:tcPr>
            <w:tcW w:w="6111" w:type="dxa"/>
          </w:tcPr>
          <w:p w14:paraId="5EE9DC07" w14:textId="77777777" w:rsidR="00551F32" w:rsidRDefault="00551F32" w:rsidP="003806DA">
            <w:r>
              <w:t>Unison</w:t>
            </w:r>
          </w:p>
        </w:tc>
      </w:tr>
      <w:tr w:rsidR="006C0BFC" w14:paraId="3D60A553" w14:textId="77777777" w:rsidTr="003E1096">
        <w:tc>
          <w:tcPr>
            <w:tcW w:w="3949" w:type="dxa"/>
          </w:tcPr>
          <w:p w14:paraId="31198FA9" w14:textId="2203FE05" w:rsidR="006C0BFC" w:rsidRDefault="006C0BFC" w:rsidP="006C0BFC">
            <w:bookmarkStart w:id="1" w:name="_Hlk113547888"/>
            <w:r>
              <w:t>Shona Thomson</w:t>
            </w:r>
          </w:p>
        </w:tc>
        <w:tc>
          <w:tcPr>
            <w:tcW w:w="6111" w:type="dxa"/>
          </w:tcPr>
          <w:p w14:paraId="3CA91392" w14:textId="02F5A9BA" w:rsidR="006C0BFC" w:rsidRDefault="006C0BFC" w:rsidP="006C0BFC">
            <w:r>
              <w:t xml:space="preserve">GMB </w:t>
            </w:r>
          </w:p>
        </w:tc>
      </w:tr>
      <w:bookmarkEnd w:id="1"/>
      <w:tr w:rsidR="006C0BFC" w14:paraId="5969EEFC" w14:textId="77777777" w:rsidTr="001F433D">
        <w:tc>
          <w:tcPr>
            <w:tcW w:w="3949" w:type="dxa"/>
          </w:tcPr>
          <w:p w14:paraId="2738E569" w14:textId="77777777" w:rsidR="006C0BFC" w:rsidRDefault="006C0BFC" w:rsidP="001F433D">
            <w:r>
              <w:t>Chris Sermanni</w:t>
            </w:r>
          </w:p>
        </w:tc>
        <w:tc>
          <w:tcPr>
            <w:tcW w:w="6111" w:type="dxa"/>
          </w:tcPr>
          <w:p w14:paraId="4CC5C02A" w14:textId="77777777" w:rsidR="006C0BFC" w:rsidRDefault="006C0BFC" w:rsidP="001F433D">
            <w:r>
              <w:t>Unison</w:t>
            </w:r>
          </w:p>
        </w:tc>
      </w:tr>
      <w:tr w:rsidR="0097073B" w14:paraId="46236CAF" w14:textId="77777777" w:rsidTr="001F433D">
        <w:tc>
          <w:tcPr>
            <w:tcW w:w="3949" w:type="dxa"/>
          </w:tcPr>
          <w:p w14:paraId="152043E1" w14:textId="77777777" w:rsidR="0097073B" w:rsidRDefault="0097073B" w:rsidP="001F433D">
            <w:bookmarkStart w:id="2" w:name="_Hlk113547921"/>
            <w:r>
              <w:t>Geraldine Agbor</w:t>
            </w:r>
          </w:p>
        </w:tc>
        <w:tc>
          <w:tcPr>
            <w:tcW w:w="6111" w:type="dxa"/>
          </w:tcPr>
          <w:p w14:paraId="11D8D300" w14:textId="77777777" w:rsidR="0097073B" w:rsidRDefault="0097073B" w:rsidP="001F433D">
            <w:r>
              <w:t>GMB</w:t>
            </w:r>
          </w:p>
        </w:tc>
      </w:tr>
      <w:bookmarkEnd w:id="2"/>
      <w:tr w:rsidR="006C0BFC" w14:paraId="4402F005" w14:textId="77777777" w:rsidTr="003E1096">
        <w:tc>
          <w:tcPr>
            <w:tcW w:w="10060" w:type="dxa"/>
            <w:gridSpan w:val="2"/>
          </w:tcPr>
          <w:p w14:paraId="4402F002" w14:textId="77777777" w:rsidR="006C0BFC" w:rsidRDefault="006C0BFC" w:rsidP="006C0BFC">
            <w:pPr>
              <w:rPr>
                <w:b/>
              </w:rPr>
            </w:pPr>
          </w:p>
          <w:p w14:paraId="4402F003" w14:textId="77777777" w:rsidR="006C0BFC" w:rsidRDefault="006C0BFC" w:rsidP="006C0BFC">
            <w:pPr>
              <w:rPr>
                <w:b/>
              </w:rPr>
            </w:pPr>
            <w:r>
              <w:rPr>
                <w:b/>
              </w:rPr>
              <w:t>Apologies:</w:t>
            </w:r>
          </w:p>
          <w:p w14:paraId="4402F004" w14:textId="77777777" w:rsidR="006C0BFC" w:rsidRPr="005A78AE" w:rsidRDefault="006C0BFC" w:rsidP="006C0BFC">
            <w:pPr>
              <w:rPr>
                <w:b/>
              </w:rPr>
            </w:pPr>
          </w:p>
        </w:tc>
      </w:tr>
      <w:tr w:rsidR="00551F32" w14:paraId="4337C3C3" w14:textId="77777777" w:rsidTr="00551F32">
        <w:tc>
          <w:tcPr>
            <w:tcW w:w="3949" w:type="dxa"/>
          </w:tcPr>
          <w:p w14:paraId="73EF5AC9" w14:textId="77777777" w:rsidR="00551F32" w:rsidRDefault="00551F32" w:rsidP="003806DA">
            <w:r>
              <w:t>Lesley Wiseman</w:t>
            </w:r>
          </w:p>
        </w:tc>
        <w:tc>
          <w:tcPr>
            <w:tcW w:w="6111" w:type="dxa"/>
          </w:tcPr>
          <w:p w14:paraId="407AD485" w14:textId="77777777" w:rsidR="00551F32" w:rsidRDefault="00551F32" w:rsidP="003806DA">
            <w:r w:rsidRPr="0033306A">
              <w:t>Business Admin Manager</w:t>
            </w:r>
          </w:p>
        </w:tc>
      </w:tr>
      <w:tr w:rsidR="00551F32" w14:paraId="026EAD2B" w14:textId="77777777" w:rsidTr="00551F32">
        <w:tc>
          <w:tcPr>
            <w:tcW w:w="3949" w:type="dxa"/>
          </w:tcPr>
          <w:p w14:paraId="2AE7D64A" w14:textId="77777777" w:rsidR="00551F32" w:rsidRDefault="00551F32" w:rsidP="003806DA">
            <w:r w:rsidRPr="00791CE9">
              <w:t>Alison Eccles</w:t>
            </w:r>
          </w:p>
        </w:tc>
        <w:tc>
          <w:tcPr>
            <w:tcW w:w="6111" w:type="dxa"/>
          </w:tcPr>
          <w:p w14:paraId="1B14A79B" w14:textId="77777777" w:rsidR="00551F32" w:rsidRDefault="00551F32" w:rsidP="003806DA">
            <w:r w:rsidRPr="00791CE9">
              <w:t>Head</w:t>
            </w:r>
            <w:r>
              <w:t xml:space="preserve"> of Business Development (Chair)</w:t>
            </w:r>
          </w:p>
        </w:tc>
      </w:tr>
      <w:tr w:rsidR="004F1331" w14:paraId="5B2791CA" w14:textId="77777777" w:rsidTr="00637C70">
        <w:tc>
          <w:tcPr>
            <w:tcW w:w="3949" w:type="dxa"/>
          </w:tcPr>
          <w:p w14:paraId="76B36664" w14:textId="77777777" w:rsidR="004F1331" w:rsidRPr="00684815" w:rsidRDefault="004F1331" w:rsidP="00637C70">
            <w:r>
              <w:t>Morag Kinnear</w:t>
            </w:r>
          </w:p>
        </w:tc>
        <w:tc>
          <w:tcPr>
            <w:tcW w:w="6111" w:type="dxa"/>
          </w:tcPr>
          <w:p w14:paraId="5B6C0C7A" w14:textId="77777777" w:rsidR="004F1331" w:rsidRDefault="004F1331" w:rsidP="00637C70">
            <w:r>
              <w:t>Principal HR Manager NHS</w:t>
            </w:r>
          </w:p>
        </w:tc>
      </w:tr>
      <w:tr w:rsidR="00551F32" w14:paraId="44E2A86B" w14:textId="77777777" w:rsidTr="00551F32">
        <w:tc>
          <w:tcPr>
            <w:tcW w:w="3949" w:type="dxa"/>
          </w:tcPr>
          <w:p w14:paraId="74E5ACA7" w14:textId="77777777" w:rsidR="00551F32" w:rsidRDefault="00551F32" w:rsidP="003806DA">
            <w:r>
              <w:t>Karen Dyball</w:t>
            </w:r>
          </w:p>
        </w:tc>
        <w:tc>
          <w:tcPr>
            <w:tcW w:w="6111" w:type="dxa"/>
          </w:tcPr>
          <w:p w14:paraId="2A1D6619" w14:textId="77777777" w:rsidR="00551F32" w:rsidRDefault="00551F32" w:rsidP="003806DA">
            <w:r>
              <w:t>Head of Children’s Services</w:t>
            </w:r>
          </w:p>
        </w:tc>
      </w:tr>
      <w:tr w:rsidR="001D31EC" w14:paraId="55943140" w14:textId="77777777" w:rsidTr="00105E0A">
        <w:tc>
          <w:tcPr>
            <w:tcW w:w="3949" w:type="dxa"/>
          </w:tcPr>
          <w:p w14:paraId="7A961522" w14:textId="77777777" w:rsidR="001D31EC" w:rsidRDefault="001D31EC" w:rsidP="00105E0A">
            <w:r>
              <w:t>Annie Hair</w:t>
            </w:r>
          </w:p>
        </w:tc>
        <w:tc>
          <w:tcPr>
            <w:tcW w:w="6111" w:type="dxa"/>
          </w:tcPr>
          <w:p w14:paraId="6AB5A552" w14:textId="77777777" w:rsidR="001D31EC" w:rsidRDefault="001D31EC" w:rsidP="00105E0A">
            <w:r>
              <w:t>Staff side (Unite)</w:t>
            </w:r>
          </w:p>
        </w:tc>
      </w:tr>
      <w:tr w:rsidR="001D31EC" w14:paraId="61346AE6" w14:textId="77777777" w:rsidTr="00105E0A">
        <w:tc>
          <w:tcPr>
            <w:tcW w:w="3949" w:type="dxa"/>
          </w:tcPr>
          <w:p w14:paraId="73274C3E" w14:textId="77777777" w:rsidR="001D31EC" w:rsidRDefault="001D31EC" w:rsidP="00105E0A">
            <w:r>
              <w:t>Robert Murray</w:t>
            </w:r>
          </w:p>
        </w:tc>
        <w:tc>
          <w:tcPr>
            <w:tcW w:w="6111" w:type="dxa"/>
          </w:tcPr>
          <w:p w14:paraId="45A4E00F" w14:textId="77777777" w:rsidR="001D31EC" w:rsidRDefault="001D31EC" w:rsidP="00105E0A">
            <w:r>
              <w:t>Service Manager – Home Care</w:t>
            </w:r>
          </w:p>
        </w:tc>
      </w:tr>
      <w:tr w:rsidR="004F1331" w14:paraId="10DFDDBB" w14:textId="77777777" w:rsidTr="00637C70">
        <w:tc>
          <w:tcPr>
            <w:tcW w:w="3949" w:type="dxa"/>
          </w:tcPr>
          <w:p w14:paraId="1630854F" w14:textId="77777777" w:rsidR="004F1331" w:rsidRDefault="004F1331" w:rsidP="00637C70">
            <w:r>
              <w:t>Stephen McKillop</w:t>
            </w:r>
          </w:p>
        </w:tc>
        <w:tc>
          <w:tcPr>
            <w:tcW w:w="6111" w:type="dxa"/>
          </w:tcPr>
          <w:p w14:paraId="5E76DBEC" w14:textId="77777777" w:rsidR="004F1331" w:rsidRDefault="004F1331" w:rsidP="00637C70">
            <w:r>
              <w:t>Unite</w:t>
            </w:r>
          </w:p>
        </w:tc>
      </w:tr>
      <w:tr w:rsidR="004F1331" w14:paraId="403E769A" w14:textId="77777777" w:rsidTr="00637C70">
        <w:tc>
          <w:tcPr>
            <w:tcW w:w="3949" w:type="dxa"/>
          </w:tcPr>
          <w:p w14:paraId="4DB264CC" w14:textId="77777777" w:rsidR="004F1331" w:rsidRDefault="004F1331" w:rsidP="00637C70">
            <w:r>
              <w:t>Derek Noble</w:t>
            </w:r>
          </w:p>
        </w:tc>
        <w:tc>
          <w:tcPr>
            <w:tcW w:w="6111" w:type="dxa"/>
          </w:tcPr>
          <w:p w14:paraId="4FD1D753" w14:textId="77777777" w:rsidR="004F1331" w:rsidRDefault="004F1331" w:rsidP="00637C70">
            <w:r>
              <w:t>Head of HR SWS</w:t>
            </w:r>
          </w:p>
        </w:tc>
      </w:tr>
      <w:tr w:rsidR="00BA5E0B" w14:paraId="34E485E8" w14:textId="77777777" w:rsidTr="00B43FE9">
        <w:tc>
          <w:tcPr>
            <w:tcW w:w="3949" w:type="dxa"/>
          </w:tcPr>
          <w:p w14:paraId="140BF79D" w14:textId="24B2200B" w:rsidR="00BA5E0B" w:rsidRDefault="00BA5E0B" w:rsidP="00BA5E0B">
            <w:r w:rsidRPr="006C0BFC">
              <w:t>Tracy Keenan</w:t>
            </w:r>
          </w:p>
        </w:tc>
        <w:tc>
          <w:tcPr>
            <w:tcW w:w="6111" w:type="dxa"/>
          </w:tcPr>
          <w:p w14:paraId="2A26FDD4" w14:textId="06D305F0" w:rsidR="00BA5E0B" w:rsidRDefault="00BA5E0B" w:rsidP="00BA5E0B">
            <w:r>
              <w:t>ACO HR</w:t>
            </w:r>
          </w:p>
        </w:tc>
      </w:tr>
      <w:tr w:rsidR="00BA5E0B" w14:paraId="4D81DF7F" w14:textId="77777777" w:rsidTr="001F433D">
        <w:tc>
          <w:tcPr>
            <w:tcW w:w="3949" w:type="dxa"/>
          </w:tcPr>
          <w:p w14:paraId="4C749D8F" w14:textId="77777777" w:rsidR="00BA5E0B" w:rsidRDefault="00BA5E0B" w:rsidP="00BA5E0B">
            <w:r>
              <w:t>Michelle McBride</w:t>
            </w:r>
          </w:p>
        </w:tc>
        <w:tc>
          <w:tcPr>
            <w:tcW w:w="6111" w:type="dxa"/>
          </w:tcPr>
          <w:p w14:paraId="30CD42A1" w14:textId="77777777" w:rsidR="00BA5E0B" w:rsidRDefault="00BA5E0B" w:rsidP="00BA5E0B">
            <w:r>
              <w:t>Staff side rep</w:t>
            </w:r>
          </w:p>
        </w:tc>
      </w:tr>
      <w:tr w:rsidR="00551F32" w14:paraId="12CB16BD" w14:textId="77777777" w:rsidTr="00551F32">
        <w:tc>
          <w:tcPr>
            <w:tcW w:w="3949" w:type="dxa"/>
          </w:tcPr>
          <w:p w14:paraId="56749BFA" w14:textId="77777777" w:rsidR="00551F32" w:rsidRDefault="00551F32" w:rsidP="003806DA">
            <w:r>
              <w:t>Stuart Graham</w:t>
            </w:r>
          </w:p>
        </w:tc>
        <w:tc>
          <w:tcPr>
            <w:tcW w:w="6111" w:type="dxa"/>
          </w:tcPr>
          <w:p w14:paraId="5290A9B3" w14:textId="77777777" w:rsidR="00551F32" w:rsidRDefault="00551F32" w:rsidP="003806DA">
            <w:r>
              <w:t>Unison</w:t>
            </w:r>
          </w:p>
        </w:tc>
      </w:tr>
      <w:tr w:rsidR="00BA5E0B" w14:paraId="59739015" w14:textId="77777777" w:rsidTr="003E1096">
        <w:tc>
          <w:tcPr>
            <w:tcW w:w="3949" w:type="dxa"/>
          </w:tcPr>
          <w:p w14:paraId="5B0D0D08" w14:textId="77777777" w:rsidR="00BA5E0B" w:rsidRDefault="00BA5E0B" w:rsidP="00BA5E0B">
            <w:r>
              <w:t>Anne McDaid</w:t>
            </w:r>
          </w:p>
        </w:tc>
        <w:tc>
          <w:tcPr>
            <w:tcW w:w="6111" w:type="dxa"/>
          </w:tcPr>
          <w:p w14:paraId="1EB9D02A" w14:textId="77777777" w:rsidR="00BA5E0B" w:rsidRDefault="00BA5E0B" w:rsidP="00BA5E0B">
            <w:r>
              <w:t>RCN SPF Secretary</w:t>
            </w:r>
          </w:p>
        </w:tc>
      </w:tr>
      <w:tr w:rsidR="00BA5E0B" w14:paraId="4402F00B" w14:textId="77777777" w:rsidTr="003E1096">
        <w:tc>
          <w:tcPr>
            <w:tcW w:w="3949" w:type="dxa"/>
          </w:tcPr>
          <w:p w14:paraId="4402F009" w14:textId="77777777" w:rsidR="00BA5E0B" w:rsidRDefault="00BA5E0B" w:rsidP="00BA5E0B">
            <w:r>
              <w:t>Mags McCarthy</w:t>
            </w:r>
          </w:p>
        </w:tc>
        <w:tc>
          <w:tcPr>
            <w:tcW w:w="6111" w:type="dxa"/>
          </w:tcPr>
          <w:p w14:paraId="4402F00A" w14:textId="6D4AA8F3" w:rsidR="00BA5E0B" w:rsidRDefault="00BA5E0B" w:rsidP="00BA5E0B">
            <w:r>
              <w:t>Staff side rep</w:t>
            </w:r>
          </w:p>
        </w:tc>
      </w:tr>
    </w:tbl>
    <w:p w14:paraId="4402F00F" w14:textId="77777777" w:rsidR="008B1E05" w:rsidRDefault="008B1E05" w:rsidP="005B20E7">
      <w:pPr>
        <w:jc w:val="center"/>
      </w:pPr>
    </w:p>
    <w:p w14:paraId="4402F010" w14:textId="1EBC66FF" w:rsidR="008B1E05" w:rsidRDefault="00452C6B" w:rsidP="008B1E05">
      <w:pPr>
        <w:rPr>
          <w:b/>
        </w:rPr>
      </w:pPr>
      <w:r w:rsidRPr="00E56E62">
        <w:rPr>
          <w:b/>
        </w:rPr>
        <w:t>ACTION NOTE:</w:t>
      </w:r>
    </w:p>
    <w:tbl>
      <w:tblPr>
        <w:tblStyle w:val="TableGrid"/>
        <w:tblW w:w="0" w:type="auto"/>
        <w:tblLook w:val="04A0" w:firstRow="1" w:lastRow="0" w:firstColumn="1" w:lastColumn="0" w:noHBand="0" w:noVBand="1"/>
      </w:tblPr>
      <w:tblGrid>
        <w:gridCol w:w="698"/>
        <w:gridCol w:w="1806"/>
        <w:gridCol w:w="6422"/>
        <w:gridCol w:w="1530"/>
      </w:tblGrid>
      <w:tr w:rsidR="00FB6267" w14:paraId="4402F015" w14:textId="77777777" w:rsidTr="00174E13">
        <w:tc>
          <w:tcPr>
            <w:tcW w:w="698" w:type="dxa"/>
          </w:tcPr>
          <w:p w14:paraId="4402F011" w14:textId="77777777" w:rsidR="008B1E05" w:rsidRDefault="008B1E05" w:rsidP="008B1E05">
            <w:r>
              <w:t>Item</w:t>
            </w:r>
          </w:p>
        </w:tc>
        <w:tc>
          <w:tcPr>
            <w:tcW w:w="1806" w:type="dxa"/>
          </w:tcPr>
          <w:p w14:paraId="4402F012" w14:textId="77777777" w:rsidR="008B1E05" w:rsidRDefault="008B1E05" w:rsidP="008B1E05">
            <w:r>
              <w:t>Topic</w:t>
            </w:r>
          </w:p>
        </w:tc>
        <w:tc>
          <w:tcPr>
            <w:tcW w:w="6422" w:type="dxa"/>
          </w:tcPr>
          <w:p w14:paraId="4402F013" w14:textId="4A25279F" w:rsidR="008B1E05" w:rsidRDefault="001D31EC" w:rsidP="008B1E05">
            <w:r>
              <w:t>Actions</w:t>
            </w:r>
          </w:p>
        </w:tc>
        <w:tc>
          <w:tcPr>
            <w:tcW w:w="1530" w:type="dxa"/>
          </w:tcPr>
          <w:p w14:paraId="4402F014" w14:textId="77777777" w:rsidR="008B1E05" w:rsidRDefault="008B1E05" w:rsidP="008B1E05">
            <w:r>
              <w:t>Actioned by</w:t>
            </w:r>
          </w:p>
        </w:tc>
      </w:tr>
      <w:tr w:rsidR="001D31EC" w14:paraId="009D88FC" w14:textId="77777777" w:rsidTr="00174E13">
        <w:tc>
          <w:tcPr>
            <w:tcW w:w="698" w:type="dxa"/>
          </w:tcPr>
          <w:p w14:paraId="6B83D45C" w14:textId="369CE5B1" w:rsidR="001D31EC" w:rsidRDefault="001D31EC" w:rsidP="008B1E05">
            <w:r>
              <w:t>1</w:t>
            </w:r>
          </w:p>
        </w:tc>
        <w:tc>
          <w:tcPr>
            <w:tcW w:w="1806" w:type="dxa"/>
          </w:tcPr>
          <w:p w14:paraId="3B76CFA6" w14:textId="447B9297" w:rsidR="001D31EC" w:rsidRDefault="001D31EC" w:rsidP="008B1E05">
            <w:r>
              <w:t>Previous Action Note</w:t>
            </w:r>
          </w:p>
        </w:tc>
        <w:tc>
          <w:tcPr>
            <w:tcW w:w="6422" w:type="dxa"/>
          </w:tcPr>
          <w:p w14:paraId="407EA1FF" w14:textId="028405E2" w:rsidR="001D31EC" w:rsidRDefault="00551F32" w:rsidP="00D26FF6">
            <w:r>
              <w:t xml:space="preserve">Note – Marjorie noted that mapping information shared </w:t>
            </w:r>
          </w:p>
          <w:p w14:paraId="1DE26C05" w14:textId="1256C926" w:rsidR="00551F32" w:rsidRDefault="00551F32" w:rsidP="00D26FF6"/>
          <w:p w14:paraId="266F6C4E" w14:textId="54DA5791" w:rsidR="00551F32" w:rsidRDefault="00551F32" w:rsidP="00D26FF6">
            <w:r>
              <w:t>Note approved</w:t>
            </w:r>
          </w:p>
          <w:p w14:paraId="5808E174" w14:textId="599EE9DD" w:rsidR="001D31EC" w:rsidRDefault="001D31EC" w:rsidP="00D26FF6"/>
        </w:tc>
        <w:tc>
          <w:tcPr>
            <w:tcW w:w="1530" w:type="dxa"/>
          </w:tcPr>
          <w:p w14:paraId="67BE0A49" w14:textId="126DD47F" w:rsidR="001D31EC" w:rsidRDefault="001D31EC" w:rsidP="008B1E05"/>
        </w:tc>
      </w:tr>
      <w:tr w:rsidR="009C1C9F" w14:paraId="6AF515A5" w14:textId="77777777" w:rsidTr="00174E13">
        <w:tc>
          <w:tcPr>
            <w:tcW w:w="698" w:type="dxa"/>
          </w:tcPr>
          <w:p w14:paraId="2536CCF8" w14:textId="156D7FDC" w:rsidR="009C1C9F" w:rsidRDefault="00F16B12" w:rsidP="008B1E05">
            <w:r>
              <w:t>2</w:t>
            </w:r>
          </w:p>
        </w:tc>
        <w:tc>
          <w:tcPr>
            <w:tcW w:w="1806" w:type="dxa"/>
          </w:tcPr>
          <w:p w14:paraId="42620F13" w14:textId="472AA1AB" w:rsidR="009C1C9F" w:rsidRDefault="00F16B12" w:rsidP="00C878FB">
            <w:r>
              <w:t xml:space="preserve">Phase 2 </w:t>
            </w:r>
            <w:r w:rsidR="009C1C9F">
              <w:t xml:space="preserve">Alignment </w:t>
            </w:r>
            <w:r>
              <w:t>Update</w:t>
            </w:r>
            <w:r w:rsidR="00675CB0">
              <w:t>s</w:t>
            </w:r>
          </w:p>
        </w:tc>
        <w:tc>
          <w:tcPr>
            <w:tcW w:w="6422" w:type="dxa"/>
          </w:tcPr>
          <w:p w14:paraId="25B3550C" w14:textId="77777777" w:rsidR="00551F32" w:rsidRDefault="00551F32" w:rsidP="002B31E5">
            <w:r>
              <w:t>Meetings scheduled for the following;</w:t>
            </w:r>
          </w:p>
          <w:p w14:paraId="05F88872" w14:textId="77777777" w:rsidR="00551F32" w:rsidRDefault="00551F32" w:rsidP="002B31E5"/>
          <w:p w14:paraId="782E313D" w14:textId="77777777" w:rsidR="00551F32" w:rsidRDefault="00551F32" w:rsidP="00551F32">
            <w:pPr>
              <w:pStyle w:val="ListParagraph"/>
              <w:numPr>
                <w:ilvl w:val="0"/>
                <w:numId w:val="15"/>
              </w:numPr>
            </w:pPr>
            <w:r>
              <w:t>C</w:t>
            </w:r>
            <w:r w:rsidR="004F1331">
              <w:t>&amp;F</w:t>
            </w:r>
            <w:r>
              <w:t xml:space="preserve"> NHS Services – 24</w:t>
            </w:r>
            <w:r w:rsidRPr="00551F32">
              <w:rPr>
                <w:vertAlign w:val="superscript"/>
              </w:rPr>
              <w:t>th</w:t>
            </w:r>
            <w:r>
              <w:t xml:space="preserve"> January 2024 to progress actions</w:t>
            </w:r>
          </w:p>
          <w:p w14:paraId="079BD323" w14:textId="56FD1A20" w:rsidR="00551F32" w:rsidRDefault="00551F32" w:rsidP="00551F32">
            <w:pPr>
              <w:pStyle w:val="ListParagraph"/>
              <w:numPr>
                <w:ilvl w:val="0"/>
                <w:numId w:val="15"/>
              </w:numPr>
            </w:pPr>
            <w:r>
              <w:t>Adults/ OP NHS Services – 23</w:t>
            </w:r>
            <w:r w:rsidRPr="00551F32">
              <w:rPr>
                <w:vertAlign w:val="superscript"/>
              </w:rPr>
              <w:t>rd</w:t>
            </w:r>
            <w:r>
              <w:t xml:space="preserve"> January 2024 to progress actions</w:t>
            </w:r>
          </w:p>
          <w:p w14:paraId="780B575D" w14:textId="1D039960" w:rsidR="00551F32" w:rsidRDefault="00551F32" w:rsidP="002B31E5">
            <w:pPr>
              <w:pStyle w:val="ListParagraph"/>
              <w:numPr>
                <w:ilvl w:val="0"/>
                <w:numId w:val="15"/>
              </w:numPr>
            </w:pPr>
            <w:r>
              <w:t>PACT Team – 17</w:t>
            </w:r>
            <w:r w:rsidRPr="00551F32">
              <w:rPr>
                <w:vertAlign w:val="superscript"/>
              </w:rPr>
              <w:t>th</w:t>
            </w:r>
            <w:r>
              <w:t xml:space="preserve"> January 2024 to review arrangements</w:t>
            </w:r>
          </w:p>
          <w:p w14:paraId="03C34BA1" w14:textId="77777777" w:rsidR="00F16B12" w:rsidRDefault="00F16B12" w:rsidP="002B31E5">
            <w:r>
              <w:lastRenderedPageBreak/>
              <w:t>It was confirmed that several meetings have been progressed with individual services and revised management arrangements agreed.  For NHS Teams where a change of manager has been identified then Workforce Change letter will be issued as per agreed process.</w:t>
            </w:r>
          </w:p>
          <w:p w14:paraId="05269017" w14:textId="77777777" w:rsidR="00F16B12" w:rsidRDefault="00F16B12" w:rsidP="002B31E5"/>
          <w:p w14:paraId="3F303572" w14:textId="77777777" w:rsidR="00F16B12" w:rsidRDefault="00F16B12" w:rsidP="002B31E5">
            <w:r>
              <w:t>Drug Court – initial engagement session held and fu</w:t>
            </w:r>
            <w:r w:rsidR="00551F32">
              <w:t>rther</w:t>
            </w:r>
            <w:r>
              <w:t xml:space="preserve"> work required to scope requirements and progress an options appraisal in partnership</w:t>
            </w:r>
          </w:p>
          <w:p w14:paraId="222964CB" w14:textId="77777777" w:rsidR="00F16B12" w:rsidRDefault="00F16B12" w:rsidP="002B31E5"/>
          <w:p w14:paraId="429FDF66" w14:textId="1F79D555" w:rsidR="00675CB0" w:rsidRDefault="00F16B12" w:rsidP="002B31E5">
            <w:r>
              <w:t>M</w:t>
            </w:r>
            <w:r w:rsidR="00551F32">
              <w:t>eeting</w:t>
            </w:r>
            <w:r>
              <w:t>s</w:t>
            </w:r>
            <w:r w:rsidR="00551F32">
              <w:t xml:space="preserve"> to be arranged </w:t>
            </w:r>
            <w:r>
              <w:t xml:space="preserve">to progress remaining City Centre GCC </w:t>
            </w:r>
            <w:r w:rsidR="00315497">
              <w:t>alignment discussions</w:t>
            </w:r>
            <w:r w:rsidR="001D31EC">
              <w:t>.</w:t>
            </w:r>
            <w:r w:rsidR="003A18D6">
              <w:t xml:space="preserve">  </w:t>
            </w:r>
          </w:p>
          <w:p w14:paraId="46E92298" w14:textId="08F4EF74" w:rsidR="009C1C9F" w:rsidRDefault="009C1C9F" w:rsidP="004912D9"/>
        </w:tc>
        <w:tc>
          <w:tcPr>
            <w:tcW w:w="1530" w:type="dxa"/>
          </w:tcPr>
          <w:p w14:paraId="683CC1B0" w14:textId="77777777" w:rsidR="004912D9" w:rsidRDefault="004912D9" w:rsidP="008B1E05"/>
          <w:p w14:paraId="7EE8213E" w14:textId="77777777" w:rsidR="004912D9" w:rsidRDefault="004912D9" w:rsidP="008B1E05"/>
          <w:p w14:paraId="63C888BB" w14:textId="77777777" w:rsidR="004912D9" w:rsidRDefault="004912D9" w:rsidP="008B1E05"/>
          <w:p w14:paraId="55103B84" w14:textId="77777777" w:rsidR="001D31EC" w:rsidRDefault="001D31EC" w:rsidP="008B1E05"/>
          <w:p w14:paraId="17E2D14D" w14:textId="77777777" w:rsidR="001D31EC" w:rsidRDefault="001D31EC" w:rsidP="008B1E05"/>
          <w:p w14:paraId="78E10120" w14:textId="431B4A0F" w:rsidR="004912D9" w:rsidRDefault="004912D9" w:rsidP="008B1E05"/>
        </w:tc>
      </w:tr>
      <w:tr w:rsidR="004912D9" w14:paraId="4F560A7D" w14:textId="77777777" w:rsidTr="00174E13">
        <w:tc>
          <w:tcPr>
            <w:tcW w:w="698" w:type="dxa"/>
          </w:tcPr>
          <w:p w14:paraId="0350FE32" w14:textId="23CE7D73" w:rsidR="004912D9" w:rsidRDefault="00FB00F9" w:rsidP="008B1E05">
            <w:r>
              <w:t>3</w:t>
            </w:r>
          </w:p>
        </w:tc>
        <w:tc>
          <w:tcPr>
            <w:tcW w:w="1806" w:type="dxa"/>
          </w:tcPr>
          <w:p w14:paraId="553471DF" w14:textId="59EF77DD" w:rsidR="004912D9" w:rsidRDefault="004912D9" w:rsidP="00C878FB">
            <w:r>
              <w:t>Workstreams</w:t>
            </w:r>
          </w:p>
        </w:tc>
        <w:tc>
          <w:tcPr>
            <w:tcW w:w="6422" w:type="dxa"/>
          </w:tcPr>
          <w:p w14:paraId="05472C89" w14:textId="5D7BE869" w:rsidR="00104BE6" w:rsidRDefault="0068032B" w:rsidP="003A18D6">
            <w:r>
              <w:t>Verbal updated provided on both group and further information will be provided as this work progresses</w:t>
            </w:r>
            <w:r w:rsidR="00F970CD">
              <w:t>.</w:t>
            </w:r>
          </w:p>
          <w:p w14:paraId="58014A36" w14:textId="0E87A810" w:rsidR="00F970CD" w:rsidRDefault="00F970CD" w:rsidP="003A18D6"/>
        </w:tc>
        <w:tc>
          <w:tcPr>
            <w:tcW w:w="1530" w:type="dxa"/>
          </w:tcPr>
          <w:p w14:paraId="01AAEA2F" w14:textId="08A0063F" w:rsidR="00982B55" w:rsidRDefault="00982B55" w:rsidP="008B1E05">
            <w:r>
              <w:t>BAMs</w:t>
            </w:r>
          </w:p>
          <w:p w14:paraId="0FBB366D" w14:textId="77777777" w:rsidR="00104BE6" w:rsidRDefault="00104BE6" w:rsidP="008B1E05"/>
          <w:p w14:paraId="4488CE10" w14:textId="45F4DA3B" w:rsidR="00104BE6" w:rsidRDefault="00104BE6" w:rsidP="008B1E05"/>
        </w:tc>
      </w:tr>
      <w:tr w:rsidR="001D31EC" w14:paraId="07EF8122" w14:textId="77777777" w:rsidTr="00174E13">
        <w:tc>
          <w:tcPr>
            <w:tcW w:w="698" w:type="dxa"/>
          </w:tcPr>
          <w:p w14:paraId="67B7F894" w14:textId="3A1B78CD" w:rsidR="001D31EC" w:rsidRDefault="00FB00F9" w:rsidP="008B1E05">
            <w:r>
              <w:t>4</w:t>
            </w:r>
          </w:p>
        </w:tc>
        <w:tc>
          <w:tcPr>
            <w:tcW w:w="1806" w:type="dxa"/>
          </w:tcPr>
          <w:p w14:paraId="17C842E6" w14:textId="469E4E66" w:rsidR="001D31EC" w:rsidRDefault="0068032B" w:rsidP="00C878FB">
            <w:r>
              <w:t>Staff Survey</w:t>
            </w:r>
          </w:p>
        </w:tc>
        <w:tc>
          <w:tcPr>
            <w:tcW w:w="6422" w:type="dxa"/>
          </w:tcPr>
          <w:p w14:paraId="742FA181" w14:textId="77777777" w:rsidR="006C2743" w:rsidRDefault="00551F32" w:rsidP="002B31E5">
            <w:r>
              <w:t xml:space="preserve">Communications section – paper tabled which provided and overview of the feedback and comments </w:t>
            </w:r>
            <w:r w:rsidR="006C2743">
              <w:t>submitted by staff.</w:t>
            </w:r>
          </w:p>
          <w:p w14:paraId="4044FAD3" w14:textId="77777777" w:rsidR="006C2743" w:rsidRDefault="006C2743" w:rsidP="002B31E5"/>
          <w:p w14:paraId="67D3ED67" w14:textId="6035D3D3" w:rsidR="006C2743" w:rsidRDefault="006C2743" w:rsidP="002B31E5">
            <w:r>
              <w:t>Stephen asked whether team staffing numbers could be included which would provide a picture of completion rates per service area.  Agreed this would be looked at however</w:t>
            </w:r>
            <w:r w:rsidR="00315497">
              <w:t xml:space="preserve"> advised this would be </w:t>
            </w:r>
            <w:r>
              <w:t>approximate number</w:t>
            </w:r>
            <w:r w:rsidR="00315497">
              <w:t>s</w:t>
            </w:r>
            <w:r>
              <w:t xml:space="preserve"> given service changes and access to th</w:t>
            </w:r>
            <w:r w:rsidR="00315497">
              <w:t>is</w:t>
            </w:r>
            <w:r>
              <w:t xml:space="preserve"> level of information.  </w:t>
            </w:r>
            <w:r w:rsidR="00315497">
              <w:t xml:space="preserve">Once </w:t>
            </w:r>
            <w:r>
              <w:t xml:space="preserve">available the report will be amended and </w:t>
            </w:r>
            <w:r w:rsidR="00315497">
              <w:t xml:space="preserve">can then be used for future </w:t>
            </w:r>
            <w:r>
              <w:t>section updates.</w:t>
            </w:r>
          </w:p>
          <w:p w14:paraId="7A655809" w14:textId="77777777" w:rsidR="006C2743" w:rsidRDefault="006C2743" w:rsidP="002B31E5"/>
          <w:p w14:paraId="0BE21B8D" w14:textId="431DB078" w:rsidR="00315497" w:rsidRDefault="00315497" w:rsidP="002B31E5">
            <w:r>
              <w:t xml:space="preserve">As agreed the information </w:t>
            </w:r>
            <w:r w:rsidR="001A444F">
              <w:t xml:space="preserve">within the report has been </w:t>
            </w:r>
            <w:r>
              <w:t>anonymised and</w:t>
            </w:r>
            <w:r w:rsidR="001A444F">
              <w:t xml:space="preserve"> the feedback has been </w:t>
            </w:r>
            <w:r w:rsidR="006C2743">
              <w:t>generalised</w:t>
            </w:r>
            <w:r w:rsidR="001A444F">
              <w:t xml:space="preserve"> </w:t>
            </w:r>
            <w:r w:rsidR="00FB00F9">
              <w:t xml:space="preserve">given the </w:t>
            </w:r>
            <w:r w:rsidR="001A444F">
              <w:t xml:space="preserve">sensitivities around </w:t>
            </w:r>
            <w:r w:rsidR="00FB00F9">
              <w:t>some specific details or comments made by individual staff</w:t>
            </w:r>
            <w:r w:rsidR="001A444F">
              <w:t xml:space="preserve"> </w:t>
            </w:r>
            <w:r w:rsidR="006C2743">
              <w:t xml:space="preserve">.  </w:t>
            </w:r>
            <w:r>
              <w:t xml:space="preserve">A summary of each of the </w:t>
            </w:r>
            <w:r w:rsidR="00FB00F9">
              <w:t xml:space="preserve">key questions </w:t>
            </w:r>
            <w:r>
              <w:t xml:space="preserve">has been provided along with </w:t>
            </w:r>
            <w:r w:rsidR="006C2743">
              <w:t>highlight</w:t>
            </w:r>
            <w:r>
              <w:t xml:space="preserve">ing the </w:t>
            </w:r>
            <w:r w:rsidR="006C2743">
              <w:t>recommendations and actions to be progressed</w:t>
            </w:r>
            <w:r>
              <w:t xml:space="preserve">.  On reviewing the information it also </w:t>
            </w:r>
            <w:r w:rsidR="006C2743">
              <w:t xml:space="preserve">identified some specific service areas where further work </w:t>
            </w:r>
            <w:r>
              <w:t xml:space="preserve">is </w:t>
            </w:r>
            <w:r w:rsidR="006C2743">
              <w:t>require</w:t>
            </w:r>
            <w:r>
              <w:t>d so this will be progressed on an individual basis.</w:t>
            </w:r>
          </w:p>
          <w:p w14:paraId="659EC1D5" w14:textId="77777777" w:rsidR="00315497" w:rsidRDefault="00315497" w:rsidP="002B31E5"/>
          <w:p w14:paraId="76A158E1" w14:textId="15B0DEF3" w:rsidR="00315497" w:rsidRDefault="006C2743" w:rsidP="002B31E5">
            <w:r>
              <w:t>Susan confirmed that one GCC team has been identified</w:t>
            </w:r>
            <w:r w:rsidR="00315497">
              <w:t xml:space="preserve"> where some specific </w:t>
            </w:r>
            <w:r>
              <w:t xml:space="preserve">OD </w:t>
            </w:r>
            <w:r w:rsidR="00315497">
              <w:t xml:space="preserve">support and engagement with staff and managers </w:t>
            </w:r>
            <w:r w:rsidR="00FB00F9">
              <w:t xml:space="preserve">will be undertaken given </w:t>
            </w:r>
            <w:r w:rsidR="00315497">
              <w:t xml:space="preserve">the findings of the survey.  This process will then be reviewed and </w:t>
            </w:r>
            <w:r w:rsidR="00FB00F9">
              <w:t xml:space="preserve">we can then </w:t>
            </w:r>
            <w:r w:rsidR="00315497">
              <w:t xml:space="preserve">identify if other teams will benefit from this </w:t>
            </w:r>
            <w:r w:rsidR="00FB00F9">
              <w:t>input</w:t>
            </w:r>
            <w:r w:rsidR="00315497">
              <w:t xml:space="preserve">.  </w:t>
            </w:r>
          </w:p>
          <w:p w14:paraId="78BB3211" w14:textId="03F0E507" w:rsidR="0068032B" w:rsidRDefault="0068032B" w:rsidP="00FB00F9"/>
        </w:tc>
        <w:tc>
          <w:tcPr>
            <w:tcW w:w="1530" w:type="dxa"/>
          </w:tcPr>
          <w:p w14:paraId="07EB4A0C" w14:textId="77777777" w:rsidR="001D31EC" w:rsidRDefault="001D31EC" w:rsidP="008B1E05"/>
          <w:p w14:paraId="3B9E49E9" w14:textId="77777777" w:rsidR="006C2743" w:rsidRDefault="006C2743" w:rsidP="008B1E05"/>
          <w:p w14:paraId="3672D810" w14:textId="77777777" w:rsidR="006C2743" w:rsidRDefault="006C2743" w:rsidP="008B1E05"/>
          <w:p w14:paraId="62B929D7" w14:textId="77777777" w:rsidR="006C2743" w:rsidRDefault="006C2743" w:rsidP="008B1E05"/>
          <w:p w14:paraId="407C9F13" w14:textId="7653C054" w:rsidR="006C2743" w:rsidRDefault="006C2743" w:rsidP="008B1E05">
            <w:r>
              <w:t>Susan</w:t>
            </w:r>
          </w:p>
        </w:tc>
      </w:tr>
      <w:tr w:rsidR="00FB6267" w14:paraId="4402F029" w14:textId="77777777" w:rsidTr="00174E13">
        <w:tc>
          <w:tcPr>
            <w:tcW w:w="698" w:type="dxa"/>
          </w:tcPr>
          <w:p w14:paraId="4402F023" w14:textId="5CD6D423" w:rsidR="008B1E05" w:rsidRDefault="004912D9" w:rsidP="008B1E05">
            <w:r>
              <w:t>5</w:t>
            </w:r>
          </w:p>
        </w:tc>
        <w:tc>
          <w:tcPr>
            <w:tcW w:w="1806" w:type="dxa"/>
          </w:tcPr>
          <w:p w14:paraId="4402F024" w14:textId="472CD686" w:rsidR="008B1E05" w:rsidRDefault="00FB6267" w:rsidP="00C878FB">
            <w:r>
              <w:t xml:space="preserve">Communication/ </w:t>
            </w:r>
            <w:r w:rsidR="00495C96">
              <w:t>Engagement</w:t>
            </w:r>
          </w:p>
        </w:tc>
        <w:tc>
          <w:tcPr>
            <w:tcW w:w="6422" w:type="dxa"/>
          </w:tcPr>
          <w:p w14:paraId="1E6250D3" w14:textId="220F044A" w:rsidR="009C1C9F" w:rsidRDefault="00104BE6" w:rsidP="002B31E5">
            <w:r>
              <w:t>Agreed the key points to be outlined in Project Board update and this will be issued in partnership</w:t>
            </w:r>
            <w:r w:rsidR="00937416">
              <w:t>;</w:t>
            </w:r>
          </w:p>
          <w:p w14:paraId="35243CDC" w14:textId="4A3FA3AE" w:rsidR="00937416" w:rsidRDefault="00937416" w:rsidP="002B31E5"/>
          <w:p w14:paraId="0677294C" w14:textId="6CF1A998" w:rsidR="00937416" w:rsidRDefault="00F970CD" w:rsidP="00937416">
            <w:pPr>
              <w:pStyle w:val="ListParagraph"/>
              <w:numPr>
                <w:ilvl w:val="0"/>
                <w:numId w:val="14"/>
              </w:numPr>
            </w:pPr>
            <w:r>
              <w:t>Phases</w:t>
            </w:r>
            <w:r w:rsidR="00937416">
              <w:t xml:space="preserve"> 2 update</w:t>
            </w:r>
          </w:p>
          <w:p w14:paraId="1402851D" w14:textId="2191D753" w:rsidR="00937416" w:rsidRDefault="00937416" w:rsidP="00937416">
            <w:pPr>
              <w:pStyle w:val="ListParagraph"/>
              <w:numPr>
                <w:ilvl w:val="0"/>
                <w:numId w:val="14"/>
              </w:numPr>
            </w:pPr>
            <w:r>
              <w:t>Survey progress</w:t>
            </w:r>
            <w:r w:rsidR="00FB00F9">
              <w:t xml:space="preserve"> Manager and Comms Sections </w:t>
            </w:r>
          </w:p>
          <w:p w14:paraId="70D42F3A" w14:textId="5CDCE055" w:rsidR="00AD469E" w:rsidRDefault="00AD469E" w:rsidP="00937416">
            <w:pPr>
              <w:pStyle w:val="ListParagraph"/>
              <w:numPr>
                <w:ilvl w:val="0"/>
                <w:numId w:val="14"/>
              </w:numPr>
            </w:pPr>
            <w:r>
              <w:t>Workstreams update</w:t>
            </w:r>
          </w:p>
          <w:p w14:paraId="4402F027" w14:textId="44885FC4" w:rsidR="009C1C9F" w:rsidRPr="00BA1E7A" w:rsidRDefault="009C1C9F" w:rsidP="00104BE6"/>
        </w:tc>
        <w:tc>
          <w:tcPr>
            <w:tcW w:w="1530" w:type="dxa"/>
          </w:tcPr>
          <w:p w14:paraId="1A1D28F3" w14:textId="6C832C0F" w:rsidR="0056495B" w:rsidRDefault="00EB03EC" w:rsidP="008B1E05">
            <w:r>
              <w:t>Susan</w:t>
            </w:r>
          </w:p>
          <w:p w14:paraId="6BB8B4E3" w14:textId="77777777" w:rsidR="0056495B" w:rsidRDefault="0056495B" w:rsidP="008B1E05"/>
          <w:p w14:paraId="4402F028" w14:textId="51044935" w:rsidR="009C1C9F" w:rsidRDefault="009C1C9F" w:rsidP="00973645"/>
        </w:tc>
      </w:tr>
      <w:tr w:rsidR="00FB00F9" w14:paraId="17AF7164" w14:textId="77777777" w:rsidTr="00174E13">
        <w:tc>
          <w:tcPr>
            <w:tcW w:w="698" w:type="dxa"/>
          </w:tcPr>
          <w:p w14:paraId="3E8087E5" w14:textId="5CFCC01C" w:rsidR="00FB00F9" w:rsidRDefault="00FB00F9" w:rsidP="008B1E05">
            <w:r>
              <w:t>6</w:t>
            </w:r>
          </w:p>
        </w:tc>
        <w:tc>
          <w:tcPr>
            <w:tcW w:w="1806" w:type="dxa"/>
          </w:tcPr>
          <w:p w14:paraId="63EA2133" w14:textId="2035F753" w:rsidR="00FB00F9" w:rsidRDefault="00FB00F9" w:rsidP="00A458E8">
            <w:r>
              <w:t>AOCB</w:t>
            </w:r>
          </w:p>
        </w:tc>
        <w:tc>
          <w:tcPr>
            <w:tcW w:w="6422" w:type="dxa"/>
          </w:tcPr>
          <w:p w14:paraId="328249C8" w14:textId="3D932CF6" w:rsidR="00A819BE" w:rsidRDefault="00FB00F9" w:rsidP="00A458E8">
            <w:r>
              <w:t xml:space="preserve">Anne Mitchell </w:t>
            </w:r>
            <w:r w:rsidR="00A819BE">
              <w:t xml:space="preserve">sought </w:t>
            </w:r>
            <w:r>
              <w:t xml:space="preserve">clarify regarding the approval process for </w:t>
            </w:r>
            <w:r w:rsidR="00A819BE">
              <w:t xml:space="preserve">NHS vacancies </w:t>
            </w:r>
            <w:r>
              <w:t xml:space="preserve">and </w:t>
            </w:r>
            <w:r w:rsidR="00A819BE">
              <w:t xml:space="preserve">general supplies as requests continue to be passed to the Heads of Service for authorisation.  </w:t>
            </w:r>
          </w:p>
          <w:p w14:paraId="2080FD8C" w14:textId="77777777" w:rsidR="00A819BE" w:rsidRDefault="00A819BE" w:rsidP="00A458E8"/>
          <w:p w14:paraId="7DF97935" w14:textId="5D99786C" w:rsidR="00A819BE" w:rsidRDefault="00A819BE" w:rsidP="00A458E8">
            <w:r>
              <w:t>Susan advised that several aspects had been moved forward especially for vacancies as these should now go through BAMs/ Resources for approval and where relevant copied to Core Leadership for information.  BAMs will pick this up with South BSMs to ensure implemented.</w:t>
            </w:r>
          </w:p>
          <w:p w14:paraId="28088688" w14:textId="57C69000" w:rsidR="00FB00F9" w:rsidRDefault="00A819BE" w:rsidP="00A458E8">
            <w:r>
              <w:lastRenderedPageBreak/>
              <w:t xml:space="preserve">Regarding the budget approval process she advised this would be looked into as this may be predicated around the Phase 2 actions as some budgets are not due to be realigned until the new financial year.  Susan confirmed this would be reviewed and where appropriate local arrangements with be implemented to ensure this approval sits with the relevant manager.   </w:t>
            </w:r>
          </w:p>
        </w:tc>
        <w:tc>
          <w:tcPr>
            <w:tcW w:w="1530" w:type="dxa"/>
          </w:tcPr>
          <w:p w14:paraId="6A1DE38C" w14:textId="63ADB946" w:rsidR="00FB00F9" w:rsidRDefault="00A819BE" w:rsidP="008B1E05">
            <w:r>
              <w:lastRenderedPageBreak/>
              <w:t>Susan/ BAMs</w:t>
            </w:r>
          </w:p>
        </w:tc>
      </w:tr>
      <w:tr w:rsidR="00FB6267" w14:paraId="7B4629AA" w14:textId="77777777" w:rsidTr="00174E13">
        <w:tc>
          <w:tcPr>
            <w:tcW w:w="698" w:type="dxa"/>
          </w:tcPr>
          <w:p w14:paraId="1A22612E" w14:textId="03344D03" w:rsidR="00A458E8" w:rsidRDefault="00FB00F9" w:rsidP="008B1E05">
            <w:r>
              <w:t>7</w:t>
            </w:r>
          </w:p>
        </w:tc>
        <w:tc>
          <w:tcPr>
            <w:tcW w:w="1806" w:type="dxa"/>
          </w:tcPr>
          <w:p w14:paraId="33F6EE5D" w14:textId="5953EDB3" w:rsidR="00A458E8" w:rsidRDefault="00A458E8" w:rsidP="00A458E8">
            <w:r>
              <w:t>Date of next meeting</w:t>
            </w:r>
          </w:p>
        </w:tc>
        <w:tc>
          <w:tcPr>
            <w:tcW w:w="6422" w:type="dxa"/>
          </w:tcPr>
          <w:p w14:paraId="08E9A909" w14:textId="77777777" w:rsidR="00A458E8" w:rsidRDefault="00A458E8" w:rsidP="00A458E8"/>
          <w:p w14:paraId="232338A8" w14:textId="3A28B43A" w:rsidR="00A458E8" w:rsidRDefault="00F16376" w:rsidP="00A458E8">
            <w:r>
              <w:t xml:space="preserve">Tuesday </w:t>
            </w:r>
            <w:r w:rsidR="00C93DD7">
              <w:t>1</w:t>
            </w:r>
            <w:r w:rsidR="00DA57E0">
              <w:t>3</w:t>
            </w:r>
            <w:r w:rsidR="00C93DD7" w:rsidRPr="00C93DD7">
              <w:rPr>
                <w:vertAlign w:val="superscript"/>
              </w:rPr>
              <w:t>th</w:t>
            </w:r>
            <w:r w:rsidR="00C93DD7">
              <w:t xml:space="preserve"> </w:t>
            </w:r>
            <w:r w:rsidR="00DA57E0">
              <w:t>February 2024</w:t>
            </w:r>
          </w:p>
        </w:tc>
        <w:tc>
          <w:tcPr>
            <w:tcW w:w="1530" w:type="dxa"/>
          </w:tcPr>
          <w:p w14:paraId="19415AD4" w14:textId="77777777" w:rsidR="00A458E8" w:rsidRDefault="00A458E8" w:rsidP="008B1E05"/>
        </w:tc>
      </w:tr>
    </w:tbl>
    <w:p w14:paraId="4402F046" w14:textId="77777777" w:rsidR="008B1E05" w:rsidRDefault="008B1E05" w:rsidP="008B1E05"/>
    <w:sectPr w:rsidR="008B1E05" w:rsidSect="003E109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698E" w14:textId="77777777" w:rsidR="0098653D" w:rsidRDefault="0098653D" w:rsidP="005B20E7">
      <w:pPr>
        <w:spacing w:after="0" w:line="240" w:lineRule="auto"/>
      </w:pPr>
      <w:r>
        <w:separator/>
      </w:r>
    </w:p>
  </w:endnote>
  <w:endnote w:type="continuationSeparator" w:id="0">
    <w:p w14:paraId="0A069537" w14:textId="77777777" w:rsidR="0098653D" w:rsidRDefault="0098653D" w:rsidP="005B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F04D" w14:textId="40E0092B" w:rsidR="00E56E62" w:rsidRDefault="0000298D" w:rsidP="0000298D">
    <w:pPr>
      <w:pStyle w:val="Footer"/>
      <w:jc w:val="center"/>
    </w:pPr>
    <w:fldSimple w:instr=" DOCPROPERTY bjFooterEvenPageDocProperty \* MERGEFORMAT " w:fldLock="1">
      <w:r w:rsidRPr="0000298D">
        <w:rPr>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F04E" w14:textId="3489E69F" w:rsidR="00E56E62" w:rsidRDefault="0000298D" w:rsidP="0000298D">
    <w:pPr>
      <w:pStyle w:val="Footer"/>
      <w:jc w:val="center"/>
    </w:pPr>
    <w:fldSimple w:instr=" DOCPROPERTY bjFooterBothDocProperty \* MERGEFORMAT " w:fldLock="1">
      <w:r w:rsidRPr="0000298D">
        <w:rPr>
          <w:b/>
          <w:color w:val="00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2F42" w14:textId="77777777" w:rsidR="0000298D" w:rsidRDefault="00002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0816" w14:textId="77777777" w:rsidR="0098653D" w:rsidRDefault="0098653D" w:rsidP="005B20E7">
      <w:pPr>
        <w:spacing w:after="0" w:line="240" w:lineRule="auto"/>
      </w:pPr>
      <w:r>
        <w:separator/>
      </w:r>
    </w:p>
  </w:footnote>
  <w:footnote w:type="continuationSeparator" w:id="0">
    <w:p w14:paraId="0CDCDFC1" w14:textId="77777777" w:rsidR="0098653D" w:rsidRDefault="0098653D" w:rsidP="005B2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F04B" w14:textId="562D802C" w:rsidR="00E56E62" w:rsidRDefault="0000298D" w:rsidP="0000298D">
    <w:pPr>
      <w:pStyle w:val="Header"/>
      <w:jc w:val="center"/>
    </w:pPr>
    <w:fldSimple w:instr=" DOCPROPERTY bjHeaderEvenPageDocProperty \* MERGEFORMAT " w:fldLock="1">
      <w:r w:rsidRPr="0000298D">
        <w:rPr>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F04C" w14:textId="6CD8D8AC" w:rsidR="00E56E62" w:rsidRDefault="0000298D" w:rsidP="0000298D">
    <w:pPr>
      <w:pStyle w:val="Header"/>
      <w:jc w:val="center"/>
    </w:pPr>
    <w:r>
      <w:rPr>
        <w:b/>
        <w:color w:val="000000"/>
        <w:sz w:val="24"/>
      </w:rPr>
      <w:fldChar w:fldCharType="begin" w:fldLock="1"/>
    </w:r>
    <w:r>
      <w:rPr>
        <w:b/>
        <w:color w:val="000000"/>
        <w:sz w:val="24"/>
      </w:rPr>
      <w:instrText xml:space="preserve"> DOCPROPERTY bjHeaderBothDocProperty \* MERGEFORMAT </w:instrText>
    </w:r>
    <w:r>
      <w:rPr>
        <w:b/>
        <w:color w:val="000000"/>
        <w:sz w:val="24"/>
      </w:rPr>
      <w:fldChar w:fldCharType="separate"/>
    </w:r>
    <w:r>
      <w:rPr>
        <w:b/>
        <w:color w:val="000000"/>
        <w:sz w:val="24"/>
      </w:rPr>
      <w:t>OFFICIAL</w:t>
    </w:r>
    <w:r>
      <w:rPr>
        <w:b/>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8910" w14:textId="77777777" w:rsidR="0000298D" w:rsidRDefault="00002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27C"/>
    <w:multiLevelType w:val="hybridMultilevel"/>
    <w:tmpl w:val="4CFE3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C6282D"/>
    <w:multiLevelType w:val="hybridMultilevel"/>
    <w:tmpl w:val="F3D24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FD3584"/>
    <w:multiLevelType w:val="hybridMultilevel"/>
    <w:tmpl w:val="77B25FFC"/>
    <w:lvl w:ilvl="0" w:tplc="83B2E3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6016F"/>
    <w:multiLevelType w:val="hybridMultilevel"/>
    <w:tmpl w:val="7E48F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F701FB"/>
    <w:multiLevelType w:val="hybridMultilevel"/>
    <w:tmpl w:val="11343B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7B0C79"/>
    <w:multiLevelType w:val="hybridMultilevel"/>
    <w:tmpl w:val="81AE7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757C57"/>
    <w:multiLevelType w:val="hybridMultilevel"/>
    <w:tmpl w:val="C86ED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9119AC"/>
    <w:multiLevelType w:val="hybridMultilevel"/>
    <w:tmpl w:val="29DA0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0B6603"/>
    <w:multiLevelType w:val="hybridMultilevel"/>
    <w:tmpl w:val="831AF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D37D02"/>
    <w:multiLevelType w:val="hybridMultilevel"/>
    <w:tmpl w:val="22C42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EE6DBC"/>
    <w:multiLevelType w:val="hybridMultilevel"/>
    <w:tmpl w:val="3A74D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3B300F"/>
    <w:multiLevelType w:val="hybridMultilevel"/>
    <w:tmpl w:val="BFE41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E123C0"/>
    <w:multiLevelType w:val="hybridMultilevel"/>
    <w:tmpl w:val="A9C8EC54"/>
    <w:lvl w:ilvl="0" w:tplc="6D1408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BF55C1"/>
    <w:multiLevelType w:val="hybridMultilevel"/>
    <w:tmpl w:val="3A009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716220"/>
    <w:multiLevelType w:val="hybridMultilevel"/>
    <w:tmpl w:val="4BA6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688072">
    <w:abstractNumId w:val="4"/>
  </w:num>
  <w:num w:numId="2" w16cid:durableId="1521510183">
    <w:abstractNumId w:val="6"/>
  </w:num>
  <w:num w:numId="3" w16cid:durableId="360207306">
    <w:abstractNumId w:val="5"/>
  </w:num>
  <w:num w:numId="4" w16cid:durableId="1241720146">
    <w:abstractNumId w:val="7"/>
  </w:num>
  <w:num w:numId="5" w16cid:durableId="1112749488">
    <w:abstractNumId w:val="8"/>
  </w:num>
  <w:num w:numId="6" w16cid:durableId="707072834">
    <w:abstractNumId w:val="10"/>
  </w:num>
  <w:num w:numId="7" w16cid:durableId="834567938">
    <w:abstractNumId w:val="12"/>
  </w:num>
  <w:num w:numId="8" w16cid:durableId="203061485">
    <w:abstractNumId w:val="2"/>
  </w:num>
  <w:num w:numId="9" w16cid:durableId="1111632297">
    <w:abstractNumId w:val="11"/>
  </w:num>
  <w:num w:numId="10" w16cid:durableId="704137916">
    <w:abstractNumId w:val="13"/>
  </w:num>
  <w:num w:numId="11" w16cid:durableId="1896430351">
    <w:abstractNumId w:val="3"/>
  </w:num>
  <w:num w:numId="12" w16cid:durableId="1208181862">
    <w:abstractNumId w:val="0"/>
  </w:num>
  <w:num w:numId="13" w16cid:durableId="1743521347">
    <w:abstractNumId w:val="1"/>
  </w:num>
  <w:num w:numId="14" w16cid:durableId="2055735626">
    <w:abstractNumId w:val="14"/>
  </w:num>
  <w:num w:numId="15" w16cid:durableId="1608610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E7"/>
    <w:rsid w:val="0000298D"/>
    <w:rsid w:val="00021654"/>
    <w:rsid w:val="00036485"/>
    <w:rsid w:val="00044269"/>
    <w:rsid w:val="00097B2F"/>
    <w:rsid w:val="000A68FD"/>
    <w:rsid w:val="000A77CE"/>
    <w:rsid w:val="000B69E1"/>
    <w:rsid w:val="000E1B85"/>
    <w:rsid w:val="000E74BE"/>
    <w:rsid w:val="00104BE6"/>
    <w:rsid w:val="00131A59"/>
    <w:rsid w:val="0015107C"/>
    <w:rsid w:val="00174E13"/>
    <w:rsid w:val="001A444F"/>
    <w:rsid w:val="001B3F45"/>
    <w:rsid w:val="001D31EC"/>
    <w:rsid w:val="001E31EA"/>
    <w:rsid w:val="001E685D"/>
    <w:rsid w:val="002030D6"/>
    <w:rsid w:val="00211A15"/>
    <w:rsid w:val="00257A7D"/>
    <w:rsid w:val="00271AE6"/>
    <w:rsid w:val="00286970"/>
    <w:rsid w:val="002B31E5"/>
    <w:rsid w:val="00315497"/>
    <w:rsid w:val="00323125"/>
    <w:rsid w:val="0035611F"/>
    <w:rsid w:val="0035786B"/>
    <w:rsid w:val="00394DF1"/>
    <w:rsid w:val="003A18D6"/>
    <w:rsid w:val="003E1096"/>
    <w:rsid w:val="003E45E1"/>
    <w:rsid w:val="00417CA2"/>
    <w:rsid w:val="004316B6"/>
    <w:rsid w:val="00444E28"/>
    <w:rsid w:val="00452C6B"/>
    <w:rsid w:val="0046201E"/>
    <w:rsid w:val="00487B5B"/>
    <w:rsid w:val="004912D9"/>
    <w:rsid w:val="00491A7A"/>
    <w:rsid w:val="004928F1"/>
    <w:rsid w:val="00495C96"/>
    <w:rsid w:val="004D10D8"/>
    <w:rsid w:val="004F1331"/>
    <w:rsid w:val="004F48AD"/>
    <w:rsid w:val="004F4C7F"/>
    <w:rsid w:val="0052252C"/>
    <w:rsid w:val="00531236"/>
    <w:rsid w:val="005314A5"/>
    <w:rsid w:val="00551F32"/>
    <w:rsid w:val="00554F4C"/>
    <w:rsid w:val="0056125A"/>
    <w:rsid w:val="00561A2A"/>
    <w:rsid w:val="0056495B"/>
    <w:rsid w:val="00580EAE"/>
    <w:rsid w:val="005A78AE"/>
    <w:rsid w:val="005B20E7"/>
    <w:rsid w:val="005F400C"/>
    <w:rsid w:val="006060E8"/>
    <w:rsid w:val="00607132"/>
    <w:rsid w:val="00636192"/>
    <w:rsid w:val="00646F4A"/>
    <w:rsid w:val="00674222"/>
    <w:rsid w:val="00675CB0"/>
    <w:rsid w:val="0068032B"/>
    <w:rsid w:val="006C0BFC"/>
    <w:rsid w:val="006C2743"/>
    <w:rsid w:val="006D0CBE"/>
    <w:rsid w:val="006D0F78"/>
    <w:rsid w:val="006D155C"/>
    <w:rsid w:val="006D3B40"/>
    <w:rsid w:val="00704B4F"/>
    <w:rsid w:val="00742F32"/>
    <w:rsid w:val="00760FC6"/>
    <w:rsid w:val="007972DF"/>
    <w:rsid w:val="007E3BCD"/>
    <w:rsid w:val="008067D7"/>
    <w:rsid w:val="008565B7"/>
    <w:rsid w:val="008B1E05"/>
    <w:rsid w:val="008B5C9C"/>
    <w:rsid w:val="009274E2"/>
    <w:rsid w:val="00937416"/>
    <w:rsid w:val="00963BEE"/>
    <w:rsid w:val="0096548F"/>
    <w:rsid w:val="0097073B"/>
    <w:rsid w:val="00972D48"/>
    <w:rsid w:val="00973645"/>
    <w:rsid w:val="00982B55"/>
    <w:rsid w:val="0098653D"/>
    <w:rsid w:val="0099524A"/>
    <w:rsid w:val="009C1C9F"/>
    <w:rsid w:val="009D79D7"/>
    <w:rsid w:val="00A01992"/>
    <w:rsid w:val="00A458E8"/>
    <w:rsid w:val="00A46877"/>
    <w:rsid w:val="00A819BE"/>
    <w:rsid w:val="00AC094E"/>
    <w:rsid w:val="00AD469E"/>
    <w:rsid w:val="00B036B0"/>
    <w:rsid w:val="00B145EE"/>
    <w:rsid w:val="00B32B3D"/>
    <w:rsid w:val="00B657A5"/>
    <w:rsid w:val="00B7713B"/>
    <w:rsid w:val="00B8004B"/>
    <w:rsid w:val="00B90A16"/>
    <w:rsid w:val="00BA0C64"/>
    <w:rsid w:val="00BA1E7A"/>
    <w:rsid w:val="00BA5E0B"/>
    <w:rsid w:val="00BB1211"/>
    <w:rsid w:val="00BC46F3"/>
    <w:rsid w:val="00C8225E"/>
    <w:rsid w:val="00C8696F"/>
    <w:rsid w:val="00C878FB"/>
    <w:rsid w:val="00C93DD7"/>
    <w:rsid w:val="00CD6FD3"/>
    <w:rsid w:val="00D26FF6"/>
    <w:rsid w:val="00D548E3"/>
    <w:rsid w:val="00D55A81"/>
    <w:rsid w:val="00D60533"/>
    <w:rsid w:val="00DA24BC"/>
    <w:rsid w:val="00DA57E0"/>
    <w:rsid w:val="00DC1E6E"/>
    <w:rsid w:val="00DC6656"/>
    <w:rsid w:val="00DF38D4"/>
    <w:rsid w:val="00E56E62"/>
    <w:rsid w:val="00E75609"/>
    <w:rsid w:val="00E86EEE"/>
    <w:rsid w:val="00EB03EC"/>
    <w:rsid w:val="00EC0248"/>
    <w:rsid w:val="00EC6E3E"/>
    <w:rsid w:val="00F07148"/>
    <w:rsid w:val="00F16376"/>
    <w:rsid w:val="00F16B12"/>
    <w:rsid w:val="00F52DCD"/>
    <w:rsid w:val="00F56161"/>
    <w:rsid w:val="00F970CD"/>
    <w:rsid w:val="00FB00F9"/>
    <w:rsid w:val="00FB5718"/>
    <w:rsid w:val="00FB6267"/>
    <w:rsid w:val="00FB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2EFDA"/>
  <w15:chartTrackingRefBased/>
  <w15:docId w15:val="{FC6BA832-8EA9-4128-A1F8-5999A3B6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0E7"/>
  </w:style>
  <w:style w:type="paragraph" w:styleId="Footer">
    <w:name w:val="footer"/>
    <w:basedOn w:val="Normal"/>
    <w:link w:val="FooterChar"/>
    <w:uiPriority w:val="99"/>
    <w:unhideWhenUsed/>
    <w:rsid w:val="005B2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0E7"/>
  </w:style>
  <w:style w:type="table" w:styleId="TableGrid">
    <w:name w:val="Table Grid"/>
    <w:basedOn w:val="TableNormal"/>
    <w:uiPriority w:val="39"/>
    <w:rsid w:val="005B2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7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7929E2C8-3261-4C87-ABA8-5A244B9AD021}">
  <ds:schemaRefs>
    <ds:schemaRef ds:uri="http://schemas.openxmlformats.org/officeDocument/2006/bibliography"/>
  </ds:schemaRefs>
</ds:datastoreItem>
</file>

<file path=customXml/itemProps2.xml><?xml version="1.0" encoding="utf-8"?>
<ds:datastoreItem xmlns:ds="http://schemas.openxmlformats.org/officeDocument/2006/customXml" ds:itemID="{02C619F8-9F28-4CF9-9143-302A04B0DE4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Susan (SWS)</dc:creator>
  <cp:keywords>[OFFICIAL]</cp:keywords>
  <dc:description/>
  <cp:lastModifiedBy>Thomson, Susan (SWS)</cp:lastModifiedBy>
  <cp:revision>6</cp:revision>
  <dcterms:created xsi:type="dcterms:W3CDTF">2024-01-23T12:25:00Z</dcterms:created>
  <dcterms:modified xsi:type="dcterms:W3CDTF">2024-02-05T15:35:00Z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5a776c81-38bd-4d15-9192-a933cedd2223</vt:lpwstr>
  </property>
  <property fmtid="{D5CDD505-2E9C-101B-9397-08002B2CF9AE}" pid="3" name="bjSaver">
    <vt:lpwstr>g0wvAePfyoCSrS9w579VCD0WbUQ3SZFs</vt:lpwstr>
  </property>
  <property fmtid="{D5CDD505-2E9C-101B-9397-08002B2CF9AE}" pid="4" name="bjDocumentSecurityLabel">
    <vt:lpwstr>OFFICIAL</vt:lpwstr>
  </property>
  <property fmtid="{D5CDD505-2E9C-101B-9397-08002B2CF9AE}" pid="5" name="gcc-meta-protectivemarking">
    <vt:lpwstr>[OFFICIAL]</vt:lpwstr>
  </property>
  <property fmtid="{D5CDD505-2E9C-101B-9397-08002B2CF9AE}" pid="6" name="bjHeaderBothDocProperty">
    <vt:lpwstr>OFFICIAL</vt:lpwstr>
  </property>
  <property fmtid="{D5CDD505-2E9C-101B-9397-08002B2CF9AE}" pid="7" name="bjHeaderEvenPageDocProperty">
    <vt:lpwstr>OFFICIAL</vt:lpwstr>
  </property>
  <property fmtid="{D5CDD505-2E9C-101B-9397-08002B2CF9AE}" pid="8" name="bjFooterBothDocProperty">
    <vt:lpwstr>OFFICIAL</vt:lpwstr>
  </property>
  <property fmtid="{D5CDD505-2E9C-101B-9397-08002B2CF9AE}" pid="9" name="bjFooterEvenPageDocProperty">
    <vt:lpwstr>OFFICIAL</vt:lpwstr>
  </property>
  <property fmtid="{D5CDD505-2E9C-101B-9397-08002B2CF9AE}" pid="10"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11" name="bjDocumentLabelXML-0">
    <vt:lpwstr>ames.com/2008/01/sie/internal/label"&gt;&lt;element uid="971a7eb4-36b4-4e7d-b804-a07772b8e228" value="" /&gt;&lt;element uid="6a4e5c3a-656a-4e9c-bd20-e36013bcf373" value="" /&gt;&lt;/sisl&gt;</vt:lpwstr>
  </property>
</Properties>
</file>